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662" w:rsidRPr="006E7B3A" w:rsidRDefault="00974C3B" w:rsidP="006E7B3A">
      <w:pPr>
        <w:jc w:val="both"/>
        <w:rPr>
          <w:rFonts w:ascii="Times New Roman" w:hAnsi="Times New Roman" w:cs="Times New Roman"/>
          <w:b/>
          <w:sz w:val="32"/>
          <w:szCs w:val="32"/>
          <w:u w:val="single"/>
          <w:lang w:val="ro-RO"/>
        </w:rPr>
      </w:pPr>
      <w:r w:rsidRPr="006E7B3A">
        <w:rPr>
          <w:rFonts w:ascii="Times New Roman" w:hAnsi="Times New Roman" w:cs="Times New Roman"/>
          <w:b/>
          <w:sz w:val="32"/>
          <w:szCs w:val="32"/>
          <w:u w:val="single"/>
          <w:lang w:val="ro-RO"/>
        </w:rPr>
        <w:t>SUBIECTUL I</w:t>
      </w:r>
    </w:p>
    <w:p w:rsidR="00974C3B" w:rsidRPr="006E7B3A" w:rsidRDefault="00974C3B" w:rsidP="006E7B3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 w:rsidRPr="006E7B3A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Rezultatul calculului 7</w:t>
      </w:r>
      <w:r w:rsidR="006E7B3A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 – </w:t>
      </w:r>
      <w:r w:rsidRPr="006E7B3A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7</w:t>
      </w:r>
      <w:r w:rsidR="006E7B3A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 </w:t>
      </w:r>
      <w:r w:rsidRPr="006E7B3A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:</w:t>
      </w:r>
      <w:r w:rsidR="006E7B3A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 7 este …</w:t>
      </w:r>
    </w:p>
    <w:p w:rsidR="00974C3B" w:rsidRPr="006E7B3A" w:rsidRDefault="00974C3B" w:rsidP="006E7B3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 w:rsidRPr="006E7B3A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Dac</w:t>
      </w:r>
      <w:r w:rsidR="006E7B3A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ă 2x + 2y = 16, atunci x + y este ...</w:t>
      </w:r>
    </w:p>
    <w:p w:rsidR="00974C3B" w:rsidRPr="006E7B3A" w:rsidRDefault="00974C3B" w:rsidP="006E7B3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 w:rsidRPr="006E7B3A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Calculând 50% din 30 se obține numărul ...</w:t>
      </w:r>
    </w:p>
    <w:p w:rsidR="00974C3B" w:rsidRPr="006E7B3A" w:rsidRDefault="00974C3B" w:rsidP="006E7B3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 w:rsidRPr="006E7B3A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Raportul dintre lungimea și diametrul unui cerc este numărul irațional ...</w:t>
      </w:r>
    </w:p>
    <w:p w:rsidR="00974C3B" w:rsidRPr="006E7B3A" w:rsidRDefault="00974C3B" w:rsidP="006E7B3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 w:rsidRPr="006E7B3A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Media geometrică dintre 22 și </w:t>
      </w:r>
      <w:r w:rsidR="006E7B3A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răsturnatul său este </w:t>
      </w:r>
      <w:r w:rsidRPr="006E7B3A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...</w:t>
      </w:r>
    </w:p>
    <w:p w:rsidR="00974C3B" w:rsidRPr="006E7B3A" w:rsidRDefault="00974C3B" w:rsidP="006E7B3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6E7B3A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20000m</w:t>
      </w:r>
      <w:r w:rsidRPr="006E7B3A">
        <w:rPr>
          <w:rFonts w:ascii="Times New Roman" w:hAnsi="Times New Roman" w:cs="Times New Roman"/>
          <w:b/>
          <w:color w:val="FF0000"/>
          <w:sz w:val="28"/>
          <w:szCs w:val="28"/>
          <w:vertAlign w:val="superscript"/>
          <w:lang w:val="ro-RO"/>
        </w:rPr>
        <w:t>2</w:t>
      </w:r>
      <w:r w:rsidR="006E7B3A">
        <w:rPr>
          <w:rFonts w:ascii="Times New Roman" w:hAnsi="Times New Roman" w:cs="Times New Roman"/>
          <w:b/>
          <w:color w:val="FF0000"/>
          <w:sz w:val="28"/>
          <w:szCs w:val="28"/>
          <w:vertAlign w:val="superscript"/>
          <w:lang w:val="ro-RO"/>
        </w:rPr>
        <w:t xml:space="preserve"> </w:t>
      </w:r>
      <w:r w:rsidRPr="006E7B3A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=</w:t>
      </w:r>
      <w:r w:rsidR="006E7B3A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 </w:t>
      </w:r>
      <w:r w:rsidRPr="006E7B3A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... ha</w:t>
      </w:r>
    </w:p>
    <w:p w:rsidR="00974C3B" w:rsidRPr="006E7B3A" w:rsidRDefault="00974C3B" w:rsidP="006E7B3A">
      <w:pPr>
        <w:jc w:val="both"/>
        <w:rPr>
          <w:rFonts w:ascii="Times New Roman" w:hAnsi="Times New Roman" w:cs="Times New Roman"/>
          <w:b/>
          <w:sz w:val="32"/>
          <w:szCs w:val="32"/>
          <w:u w:val="single"/>
          <w:lang w:val="ro-RO"/>
        </w:rPr>
      </w:pPr>
      <w:r w:rsidRPr="006E7B3A">
        <w:rPr>
          <w:rFonts w:ascii="Times New Roman" w:hAnsi="Times New Roman" w:cs="Times New Roman"/>
          <w:b/>
          <w:sz w:val="32"/>
          <w:szCs w:val="32"/>
          <w:u w:val="single"/>
          <w:lang w:val="ro-RO"/>
        </w:rPr>
        <w:t>SUBIECTUL II</w:t>
      </w:r>
    </w:p>
    <w:p w:rsidR="00974C3B" w:rsidRPr="006E7B3A" w:rsidRDefault="00CF19EF" w:rsidP="006E7B3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Fierăria lui Ion</w:t>
      </w:r>
      <w:r w:rsidR="00974C3B" w:rsidRPr="006E7B3A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 avea o curte sub forma unui romb cu î</w:t>
      </w:r>
      <w:r w:rsidR="00C6329D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nălțimea de 6m  și un unghi de 6</w:t>
      </w:r>
      <w:r w:rsidR="00974C3B" w:rsidRPr="006E7B3A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0</w:t>
      </w:r>
      <w:r w:rsidR="00974C3B" w:rsidRPr="006E7B3A">
        <w:rPr>
          <w:rFonts w:ascii="Times New Roman" w:hAnsi="Times New Roman" w:cs="Times New Roman"/>
          <w:b/>
          <w:color w:val="FF0000"/>
          <w:sz w:val="28"/>
          <w:szCs w:val="28"/>
          <w:vertAlign w:val="superscript"/>
          <w:lang w:val="ro-RO"/>
        </w:rPr>
        <w:t>0</w:t>
      </w:r>
      <w:r w:rsidR="00974C3B" w:rsidRPr="006E7B3A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. Ce suprafață avea curtea?</w:t>
      </w:r>
    </w:p>
    <w:p w:rsidR="00974C3B" w:rsidRPr="006E7B3A" w:rsidRDefault="00974C3B" w:rsidP="006E7B3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 w:rsidRPr="006E7B3A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Arătați că numărul </w:t>
      </w:r>
      <w:r w:rsidR="006E7B3A" w:rsidRPr="006E7B3A">
        <w:rPr>
          <w:rFonts w:ascii="Times New Roman" w:hAnsi="Times New Roman" w:cs="Times New Roman"/>
          <w:b/>
          <w:color w:val="FF0000"/>
          <w:position w:val="-10"/>
          <w:sz w:val="28"/>
          <w:szCs w:val="28"/>
          <w:lang w:val="ro-RO"/>
        </w:rPr>
        <w:object w:dxaOrig="436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8.25pt;height:21.75pt" o:ole="">
            <v:imagedata r:id="rId6" o:title=""/>
          </v:shape>
          <o:OLEObject Type="Embed" ProgID="Equation.3" ShapeID="_x0000_i1025" DrawAspect="Content" ObjectID="_1586080555" r:id="rId7"/>
        </w:object>
      </w:r>
      <w:r w:rsidRPr="006E7B3A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 este natural.</w:t>
      </w:r>
    </w:p>
    <w:p w:rsidR="00974C3B" w:rsidRPr="006E7B3A" w:rsidRDefault="00CF19EF" w:rsidP="006E7B3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Pe vremea lui Ilie</w:t>
      </w:r>
      <w:r w:rsidR="00974C3B" w:rsidRPr="006E7B3A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 apăreau ziarele: Mișcarea, Curentul și Dimineața.  Care era prețul fiecărui ziar dacă: Mișcarea și Curentul costa 4,10 lei, Mișcarea și Dimineața costa 4,30 lei</w:t>
      </w:r>
      <w:r w:rsidR="006E7B3A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,</w:t>
      </w:r>
      <w:r w:rsidR="00974C3B" w:rsidRPr="006E7B3A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 iar Curentul și Dimineața erau 5,20 lei.</w:t>
      </w:r>
    </w:p>
    <w:p w:rsidR="00974C3B" w:rsidRPr="006E7B3A" w:rsidRDefault="00974C3B" w:rsidP="006E7B3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 w:rsidRPr="006E7B3A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Se consideră funcția</w:t>
      </w:r>
      <w:r w:rsidR="006E7B3A" w:rsidRPr="006E7B3A">
        <w:rPr>
          <w:rFonts w:ascii="Times New Roman" w:hAnsi="Times New Roman" w:cs="Times New Roman"/>
          <w:b/>
          <w:color w:val="FF0000"/>
          <w:position w:val="-10"/>
          <w:sz w:val="28"/>
          <w:szCs w:val="28"/>
          <w:lang w:val="ro-RO"/>
        </w:rPr>
        <w:object w:dxaOrig="2520" w:dyaOrig="320">
          <v:shape id="_x0000_i1026" type="#_x0000_t75" style="width:126pt;height:15.75pt" o:ole="">
            <v:imagedata r:id="rId8" o:title=""/>
          </v:shape>
          <o:OLEObject Type="Embed" ProgID="Equation.3" ShapeID="_x0000_i1026" DrawAspect="Content" ObjectID="_1586080556" r:id="rId9"/>
        </w:object>
      </w:r>
      <w:r w:rsidR="006E7B3A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.</w:t>
      </w:r>
    </w:p>
    <w:p w:rsidR="00974C3B" w:rsidRPr="006E7B3A" w:rsidRDefault="00974C3B" w:rsidP="006E7B3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 w:rsidRPr="006E7B3A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Determinați valoarea lui m astfel încât graficul funcției să treacă prin punctul A(6,8)</w:t>
      </w:r>
      <w:r w:rsidR="006E7B3A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.</w:t>
      </w:r>
    </w:p>
    <w:p w:rsidR="00974C3B" w:rsidRPr="006E7B3A" w:rsidRDefault="00974C3B" w:rsidP="006E7B3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 w:rsidRPr="006E7B3A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Calculați distanța de la originea axelor la punctul A</w:t>
      </w:r>
      <w:r w:rsidR="006E7B3A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.</w:t>
      </w:r>
    </w:p>
    <w:p w:rsidR="00974C3B" w:rsidRPr="006E7B3A" w:rsidRDefault="00974C3B" w:rsidP="006E7B3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 w:rsidRPr="006E7B3A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Rezolvați i</w:t>
      </w:r>
      <w:r w:rsidR="00232D01" w:rsidRPr="006E7B3A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necuația</w:t>
      </w:r>
      <w:r w:rsidR="006E7B3A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 </w:t>
      </w:r>
      <w:r w:rsidR="00477247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 </w:t>
      </w:r>
      <w:r w:rsidR="00477247" w:rsidRPr="00477247">
        <w:rPr>
          <w:rFonts w:ascii="Times New Roman" w:hAnsi="Times New Roman" w:cs="Times New Roman"/>
          <w:b/>
          <w:color w:val="FF0000"/>
          <w:position w:val="-14"/>
          <w:sz w:val="28"/>
          <w:szCs w:val="28"/>
          <w:lang w:val="ro-RO"/>
        </w:rPr>
        <w:object w:dxaOrig="920" w:dyaOrig="400">
          <v:shape id="_x0000_i1027" type="#_x0000_t75" style="width:45.75pt;height:20.25pt" o:ole="">
            <v:imagedata r:id="rId10" o:title=""/>
          </v:shape>
          <o:OLEObject Type="Embed" ProgID="Equation.3" ShapeID="_x0000_i1027" DrawAspect="Content" ObjectID="_1586080557" r:id="rId11"/>
        </w:object>
      </w:r>
      <w:r w:rsidR="00477247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.</w:t>
      </w:r>
    </w:p>
    <w:p w:rsidR="00232D01" w:rsidRPr="00477247" w:rsidRDefault="00232D01" w:rsidP="006E7B3A">
      <w:pPr>
        <w:ind w:left="360"/>
        <w:jc w:val="both"/>
        <w:rPr>
          <w:rFonts w:ascii="Times New Roman" w:hAnsi="Times New Roman" w:cs="Times New Roman"/>
          <w:b/>
          <w:sz w:val="32"/>
          <w:szCs w:val="32"/>
          <w:u w:val="single"/>
          <w:lang w:val="ro-RO"/>
        </w:rPr>
      </w:pPr>
      <w:r w:rsidRPr="00477247">
        <w:rPr>
          <w:rFonts w:ascii="Times New Roman" w:hAnsi="Times New Roman" w:cs="Times New Roman"/>
          <w:b/>
          <w:sz w:val="32"/>
          <w:szCs w:val="32"/>
          <w:u w:val="single"/>
          <w:lang w:val="ro-RO"/>
        </w:rPr>
        <w:t>SUBIECTUL III</w:t>
      </w:r>
    </w:p>
    <w:p w:rsidR="00232D01" w:rsidRPr="00477247" w:rsidRDefault="00CF19EF" w:rsidP="006E7B3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Ilie</w:t>
      </w:r>
      <w:r w:rsidR="00232D01" w:rsidRPr="00477247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 și-a construit lângă vie o covergă sub forma unei piramide triunghiulare regulate cu AB=18dm și VO=24dm</w:t>
      </w:r>
    </w:p>
    <w:p w:rsidR="00232D01" w:rsidRPr="00477247" w:rsidRDefault="00477247" w:rsidP="006E7B3A">
      <w:pPr>
        <w:pStyle w:val="ListParagraph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</w:rPr>
        <w:drawing>
          <wp:inline distT="0" distB="0" distL="0" distR="0">
            <wp:extent cx="2609850" cy="1333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 1 var 13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2D01" w:rsidRPr="00477247" w:rsidRDefault="00232D01" w:rsidP="006E7B3A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 w:rsidRPr="00477247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Calculați aria laterală a piramidei.</w:t>
      </w:r>
    </w:p>
    <w:p w:rsidR="00232D01" w:rsidRPr="00477247" w:rsidRDefault="00232D01" w:rsidP="006E7B3A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 w:rsidRPr="00477247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Calculați aria totală a piramidei.</w:t>
      </w:r>
    </w:p>
    <w:p w:rsidR="00232D01" w:rsidRPr="00477247" w:rsidRDefault="00232D01" w:rsidP="006E7B3A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 w:rsidRPr="00477247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Aflați volumul ei.</w:t>
      </w:r>
    </w:p>
    <w:p w:rsidR="00232D01" w:rsidRDefault="00232D01" w:rsidP="006E7B3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 w:rsidRPr="00477247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Figura de mai jos reprezintă un dreptunghi  care are AB=60cm, BC=40 cm</w:t>
      </w:r>
      <w:r w:rsidR="00477247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.</w:t>
      </w:r>
    </w:p>
    <w:p w:rsidR="00477247" w:rsidRPr="00477247" w:rsidRDefault="00477247" w:rsidP="00477247">
      <w:pPr>
        <w:pStyle w:val="ListParagraph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</w:rPr>
        <w:drawing>
          <wp:inline distT="0" distB="0" distL="0" distR="0">
            <wp:extent cx="2190750" cy="7905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 2 var 13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2D01" w:rsidRPr="00477247" w:rsidRDefault="00232D01" w:rsidP="006E7B3A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 w:rsidRPr="00477247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Calculați lungimea lui DM astfel încât aria trapezului ABCM să fie triplul ariei triunghiului ADM</w:t>
      </w:r>
      <w:r w:rsidR="00477247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.</w:t>
      </w:r>
    </w:p>
    <w:p w:rsidR="00232D01" w:rsidRPr="00477247" w:rsidRDefault="00232D01" w:rsidP="006E7B3A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 w:rsidRPr="00477247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Dacă M este mijlocul lui DC</w:t>
      </w:r>
      <w:r w:rsidR="00477247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,</w:t>
      </w:r>
      <w:r w:rsidRPr="00477247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 calculați perimetrul trapezului ABCM</w:t>
      </w:r>
      <w:r w:rsidR="00477247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.</w:t>
      </w:r>
    </w:p>
    <w:p w:rsidR="00974C3B" w:rsidRPr="005668DA" w:rsidRDefault="00232D01" w:rsidP="006E7B3A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 w:rsidRPr="00477247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Determinați lungimea liniei mijlocii  a trapezului ABCM.</w:t>
      </w:r>
    </w:p>
    <w:sectPr w:rsidR="00974C3B" w:rsidRPr="005668DA" w:rsidSect="005668DA">
      <w:pgSz w:w="12240" w:h="15840"/>
      <w:pgMar w:top="180" w:right="270" w:bottom="90" w:left="1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104D7"/>
    <w:multiLevelType w:val="hybridMultilevel"/>
    <w:tmpl w:val="3A4CECDC"/>
    <w:lvl w:ilvl="0" w:tplc="8ECEF7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321E61"/>
    <w:multiLevelType w:val="hybridMultilevel"/>
    <w:tmpl w:val="6BB0BDF0"/>
    <w:lvl w:ilvl="0" w:tplc="445836D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81A54"/>
    <w:multiLevelType w:val="hybridMultilevel"/>
    <w:tmpl w:val="179035BA"/>
    <w:lvl w:ilvl="0" w:tplc="A030E9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2783755"/>
    <w:multiLevelType w:val="hybridMultilevel"/>
    <w:tmpl w:val="D3389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9030CF"/>
    <w:multiLevelType w:val="hybridMultilevel"/>
    <w:tmpl w:val="EB583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4665E5"/>
    <w:multiLevelType w:val="hybridMultilevel"/>
    <w:tmpl w:val="B9C2E476"/>
    <w:lvl w:ilvl="0" w:tplc="26C851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74C3B"/>
    <w:rsid w:val="00232D01"/>
    <w:rsid w:val="00477247"/>
    <w:rsid w:val="005668DA"/>
    <w:rsid w:val="006C173A"/>
    <w:rsid w:val="006E7B3A"/>
    <w:rsid w:val="00974C3B"/>
    <w:rsid w:val="00A72662"/>
    <w:rsid w:val="00C6329D"/>
    <w:rsid w:val="00CF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6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4C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7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2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jp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Dan Trana</cp:lastModifiedBy>
  <cp:revision>4</cp:revision>
  <dcterms:created xsi:type="dcterms:W3CDTF">2018-04-12T10:58:00Z</dcterms:created>
  <dcterms:modified xsi:type="dcterms:W3CDTF">2018-04-24T10:08:00Z</dcterms:modified>
</cp:coreProperties>
</file>